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27327" w14:textId="26CD6323" w:rsidR="00132230" w:rsidRPr="00132230" w:rsidRDefault="00132230" w:rsidP="00132230">
      <w:pPr>
        <w:spacing w:after="480"/>
        <w:jc w:val="center"/>
        <w:rPr>
          <w:rFonts w:eastAsia="Times New Roman"/>
          <w:b/>
          <w:bCs/>
          <w:caps/>
          <w:snapToGrid w:val="0"/>
          <w:sz w:val="24"/>
          <w:szCs w:val="24"/>
          <w:lang w:eastAsia="zh-TW"/>
        </w:rPr>
      </w:pPr>
      <w:r w:rsidRPr="00132230">
        <w:rPr>
          <w:rFonts w:eastAsia="Times New Roman"/>
          <w:b/>
          <w:caps/>
          <w:snapToGrid w:val="0"/>
          <w:sz w:val="24"/>
          <w:szCs w:val="24"/>
          <w:lang w:eastAsia="zh-TW"/>
        </w:rPr>
        <w:t xml:space="preserve">Docket No. </w:t>
      </w:r>
      <w:r w:rsidR="00822DA9">
        <w:rPr>
          <w:rFonts w:eastAsia="Times New Roman"/>
          <w:b/>
          <w:caps/>
          <w:snapToGrid w:val="0"/>
          <w:sz w:val="24"/>
          <w:szCs w:val="24"/>
          <w:lang w:eastAsia="zh-TW"/>
        </w:rPr>
        <w:t>47587</w:t>
      </w:r>
    </w:p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4590"/>
        <w:gridCol w:w="540"/>
        <w:gridCol w:w="4216"/>
      </w:tblGrid>
      <w:tr w:rsidR="00132230" w:rsidRPr="00132230" w14:paraId="7BF6C901" w14:textId="77777777" w:rsidTr="00132230">
        <w:trPr>
          <w:jc w:val="center"/>
        </w:trPr>
        <w:tc>
          <w:tcPr>
            <w:tcW w:w="4590" w:type="dxa"/>
          </w:tcPr>
          <w:p w14:paraId="0238751D" w14:textId="5554B9EB" w:rsidR="00132230" w:rsidRPr="0065422C" w:rsidRDefault="00822DA9" w:rsidP="00F76D9B">
            <w:pPr>
              <w:rPr>
                <w:b/>
                <w:caps/>
                <w:sz w:val="24"/>
                <w:szCs w:val="24"/>
                <w:lang w:eastAsia="zh-TW"/>
              </w:rPr>
            </w:pPr>
            <w:r w:rsidRPr="00822DA9">
              <w:rPr>
                <w:b/>
                <w:caps/>
                <w:sz w:val="24"/>
                <w:szCs w:val="24"/>
                <w:lang w:eastAsia="zh-TW"/>
              </w:rPr>
              <w:t>APPLICATION OF CITY OF AUBREY TO AMEND ITS WATER AND SEWER CERTIFICATES OF CONVENIENCE AND NECESSITY AND TO DECERTIFY A PORTION OF MUSTANG SPECIAL UTILITY DISTRICT SERVICE AREA (AUBREY CREEK ESTATES)</w:t>
            </w:r>
          </w:p>
        </w:tc>
        <w:tc>
          <w:tcPr>
            <w:tcW w:w="540" w:type="dxa"/>
          </w:tcPr>
          <w:p w14:paraId="4AF19A1F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31B28722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8F6F51A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525A071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F88D928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2FFF9FA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7C9CDED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  <w:p w14:paraId="035D8181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4"/>
                <w:szCs w:val="24"/>
              </w:rPr>
            </w:pPr>
            <w:r w:rsidRPr="00132230">
              <w:rPr>
                <w:b/>
                <w:bCs/>
                <w:caps/>
                <w:sz w:val="24"/>
                <w:szCs w:val="24"/>
              </w:rPr>
              <w:t>§</w:t>
            </w:r>
          </w:p>
        </w:tc>
        <w:tc>
          <w:tcPr>
            <w:tcW w:w="4216" w:type="dxa"/>
          </w:tcPr>
          <w:p w14:paraId="353DDD7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  <w:sz w:val="24"/>
                <w:szCs w:val="24"/>
              </w:rPr>
            </w:pPr>
            <w:r w:rsidRPr="00132230">
              <w:rPr>
                <w:b/>
                <w:caps/>
                <w:sz w:val="24"/>
                <w:szCs w:val="24"/>
              </w:rPr>
              <w:t>Public Utility Commission</w:t>
            </w:r>
          </w:p>
          <w:p w14:paraId="216639DC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aps/>
                <w:sz w:val="24"/>
                <w:szCs w:val="24"/>
              </w:rPr>
            </w:pPr>
          </w:p>
          <w:p w14:paraId="69C66AA9" w14:textId="77777777" w:rsidR="00132230" w:rsidRPr="00132230" w:rsidRDefault="00132230" w:rsidP="00F76D9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32230">
              <w:rPr>
                <w:b/>
                <w:caps/>
                <w:sz w:val="24"/>
                <w:szCs w:val="24"/>
              </w:rPr>
              <w:t>of Texas</w:t>
            </w:r>
          </w:p>
        </w:tc>
      </w:tr>
    </w:tbl>
    <w:p w14:paraId="458A35FB" w14:textId="6245B985" w:rsidR="00132230" w:rsidRPr="00132230" w:rsidRDefault="00132230" w:rsidP="00F226C9">
      <w:pPr>
        <w:pStyle w:val="Documentheading"/>
        <w:keepNext w:val="0"/>
        <w:widowControl w:val="0"/>
        <w:spacing w:before="480" w:after="360"/>
        <w:rPr>
          <w:sz w:val="24"/>
          <w:szCs w:val="24"/>
        </w:rPr>
      </w:pPr>
      <w:r w:rsidRPr="00132230">
        <w:rPr>
          <w:sz w:val="24"/>
          <w:szCs w:val="24"/>
        </w:rPr>
        <w:t xml:space="preserve">NOTICE OF APPROVAL </w:t>
      </w:r>
    </w:p>
    <w:p w14:paraId="2F5523EE" w14:textId="01E64A4B" w:rsidR="003D3E24" w:rsidRPr="00132230" w:rsidRDefault="003D3E24" w:rsidP="00D80F18">
      <w:pPr>
        <w:pStyle w:val="Signature"/>
        <w:spacing w:before="120" w:line="360" w:lineRule="auto"/>
        <w:ind w:left="0" w:firstLine="720"/>
        <w:rPr>
          <w:szCs w:val="24"/>
        </w:rPr>
      </w:pPr>
      <w:r w:rsidRPr="00132230">
        <w:rPr>
          <w:szCs w:val="24"/>
        </w:rPr>
        <w:t xml:space="preserve">This Notice addresses the application of </w:t>
      </w:r>
      <w:r w:rsidR="00822DA9" w:rsidRPr="00822DA9">
        <w:rPr>
          <w:szCs w:val="24"/>
        </w:rPr>
        <w:t>Aubrey</w:t>
      </w:r>
      <w:r w:rsidR="0065422C">
        <w:rPr>
          <w:szCs w:val="24"/>
        </w:rPr>
        <w:t xml:space="preserve"> Water Supply Corporation</w:t>
      </w:r>
      <w:r w:rsidR="00D80F18">
        <w:rPr>
          <w:szCs w:val="24"/>
        </w:rPr>
        <w:t xml:space="preserve"> </w:t>
      </w:r>
      <w:r w:rsidR="00D129CE" w:rsidRPr="00132230">
        <w:rPr>
          <w:szCs w:val="24"/>
        </w:rPr>
        <w:t xml:space="preserve">to amend water </w:t>
      </w:r>
      <w:r w:rsidR="00B5350A">
        <w:rPr>
          <w:szCs w:val="24"/>
        </w:rPr>
        <w:t xml:space="preserve">and sewer </w:t>
      </w:r>
      <w:r w:rsidR="00D129CE" w:rsidRPr="00132230">
        <w:rPr>
          <w:szCs w:val="24"/>
        </w:rPr>
        <w:t>certificate</w:t>
      </w:r>
      <w:r w:rsidR="00B5350A">
        <w:rPr>
          <w:szCs w:val="24"/>
        </w:rPr>
        <w:t>s</w:t>
      </w:r>
      <w:r w:rsidR="00D129CE" w:rsidRPr="00132230">
        <w:rPr>
          <w:szCs w:val="24"/>
        </w:rPr>
        <w:t xml:space="preserve"> of convenience and necessity (CCNs) in </w:t>
      </w:r>
      <w:r w:rsidR="00BC3D73">
        <w:rPr>
          <w:szCs w:val="24"/>
        </w:rPr>
        <w:t xml:space="preserve">Denton </w:t>
      </w:r>
      <w:r w:rsidR="00D129CE" w:rsidRPr="00132230">
        <w:rPr>
          <w:szCs w:val="24"/>
        </w:rPr>
        <w:t>County.</w:t>
      </w:r>
      <w:r w:rsidRPr="00132230">
        <w:rPr>
          <w:szCs w:val="24"/>
        </w:rPr>
        <w:t xml:space="preserve">  </w:t>
      </w:r>
      <w:r w:rsidR="00262765" w:rsidRPr="00132230">
        <w:rPr>
          <w:szCs w:val="24"/>
        </w:rPr>
        <w:t>Commission Staff</w:t>
      </w:r>
      <w:r w:rsidRPr="00132230">
        <w:rPr>
          <w:szCs w:val="24"/>
        </w:rPr>
        <w:t xml:space="preserve"> recommended approval of th</w:t>
      </w:r>
      <w:r w:rsidR="00D80F18">
        <w:rPr>
          <w:szCs w:val="24"/>
        </w:rPr>
        <w:t>e</w:t>
      </w:r>
      <w:r w:rsidRPr="00132230">
        <w:rPr>
          <w:szCs w:val="24"/>
        </w:rPr>
        <w:t xml:space="preserve"> application.  The application is approved. </w:t>
      </w:r>
    </w:p>
    <w:p w14:paraId="70503B99" w14:textId="12B8784F" w:rsidR="003D3E24" w:rsidRPr="00132230" w:rsidRDefault="003D3E24" w:rsidP="00E0210C">
      <w:pPr>
        <w:pStyle w:val="Signature"/>
        <w:spacing w:before="120" w:line="360" w:lineRule="auto"/>
        <w:ind w:left="0" w:firstLine="720"/>
        <w:rPr>
          <w:szCs w:val="24"/>
        </w:rPr>
      </w:pPr>
      <w:r w:rsidRPr="00132230">
        <w:rPr>
          <w:szCs w:val="24"/>
        </w:rPr>
        <w:t>The Commission adopts the following findings of fact and conclusions of law:</w:t>
      </w:r>
    </w:p>
    <w:p w14:paraId="39279D0B" w14:textId="781B92E8" w:rsidR="003D3E24" w:rsidRPr="001B1227" w:rsidRDefault="00D80F18" w:rsidP="00D80F18">
      <w:pPr>
        <w:pStyle w:val="Signature"/>
        <w:numPr>
          <w:ilvl w:val="0"/>
          <w:numId w:val="9"/>
        </w:numPr>
        <w:tabs>
          <w:tab w:val="left" w:pos="540"/>
        </w:tabs>
        <w:spacing w:before="360" w:after="240"/>
        <w:ind w:left="720"/>
        <w:jc w:val="center"/>
        <w:rPr>
          <w:b/>
        </w:rPr>
      </w:pPr>
      <w:r w:rsidRPr="001B1227">
        <w:rPr>
          <w:b/>
        </w:rPr>
        <w:t xml:space="preserve">Findings </w:t>
      </w:r>
      <w:r>
        <w:rPr>
          <w:b/>
        </w:rPr>
        <w:t>o</w:t>
      </w:r>
      <w:r w:rsidRPr="001B1227">
        <w:rPr>
          <w:b/>
        </w:rPr>
        <w:t>f Fact</w:t>
      </w:r>
    </w:p>
    <w:p w14:paraId="3FC08CA8" w14:textId="4E3D94D8" w:rsidR="003D3E24" w:rsidRPr="00E0210C" w:rsidRDefault="003D3E24" w:rsidP="00737FE4">
      <w:pPr>
        <w:pStyle w:val="Signature"/>
        <w:spacing w:before="120" w:line="360" w:lineRule="auto"/>
        <w:ind w:left="0"/>
        <w:rPr>
          <w:b/>
          <w:i/>
          <w:u w:val="single"/>
        </w:rPr>
      </w:pPr>
      <w:r w:rsidRPr="00E0210C">
        <w:rPr>
          <w:b/>
          <w:i/>
          <w:u w:val="single"/>
        </w:rPr>
        <w:t>Procedural History</w:t>
      </w:r>
    </w:p>
    <w:p w14:paraId="0FB8B276" w14:textId="74599750" w:rsidR="00E804B9" w:rsidRDefault="00B5350A" w:rsidP="00504556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>On September 6, 2017, Aubrey filed an application to amend CCN No. 11234 and CCN No. 20491</w:t>
      </w:r>
      <w:r w:rsidR="0015518C" w:rsidRPr="0015518C">
        <w:rPr>
          <w:spacing w:val="2"/>
          <w:szCs w:val="24"/>
        </w:rPr>
        <w:t xml:space="preserve"> </w:t>
      </w:r>
      <w:r w:rsidR="0015518C" w:rsidRPr="00E804B9">
        <w:rPr>
          <w:spacing w:val="2"/>
          <w:szCs w:val="24"/>
        </w:rPr>
        <w:t>to obtain single certification of a single tract of land</w:t>
      </w:r>
      <w:r w:rsidRPr="00737FE4">
        <w:t>, and to decertify a portion of Mustang Special Utility District's CCN No. 11856 and CCN No. 20930, in Denton County.</w:t>
      </w:r>
      <w:r w:rsidR="00E804B9">
        <w:t xml:space="preserve"> </w:t>
      </w:r>
    </w:p>
    <w:p w14:paraId="2C0ED711" w14:textId="238CEA79" w:rsidR="00D903BA" w:rsidRPr="00737FE4" w:rsidRDefault="00D903BA" w:rsidP="00504556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MQ Development Partners, owner of a 68-acre tract of land</w:t>
      </w:r>
      <w:r w:rsidR="00C93F77">
        <w:t>,</w:t>
      </w:r>
      <w:r>
        <w:t xml:space="preserve"> requested water and sewer </w:t>
      </w:r>
      <w:bookmarkStart w:id="0" w:name="_GoBack"/>
      <w:bookmarkEnd w:id="0"/>
      <w:r>
        <w:t>services from Aubrey.  In addition, Mustang SUD and Aubrey have agreed that approximately 102 acres of Mustang SUD service are</w:t>
      </w:r>
      <w:r w:rsidR="00C93F77">
        <w:t>a</w:t>
      </w:r>
      <w:r>
        <w:t xml:space="preserve"> be transferred to Aubrey. </w:t>
      </w:r>
    </w:p>
    <w:p w14:paraId="450372FC" w14:textId="056DFB8F" w:rsidR="00B5350A" w:rsidRPr="00737FE4" w:rsidRDefault="00B5350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 xml:space="preserve">The total proposed service area requested in this </w:t>
      </w:r>
      <w:r w:rsidR="00FD610F">
        <w:t>a</w:t>
      </w:r>
      <w:r w:rsidRPr="00737FE4">
        <w:t>pplication consists of approximately 172 acres, one current customer, and no infrastructure.</w:t>
      </w:r>
    </w:p>
    <w:p w14:paraId="5721F66E" w14:textId="217EFCE9" w:rsidR="00B5350A" w:rsidRPr="00737FE4" w:rsidRDefault="00B5350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 xml:space="preserve">On September 8, 2017, Order No. 1 was issued requiring </w:t>
      </w:r>
      <w:r w:rsidR="00E0210C">
        <w:t xml:space="preserve">Commission Staff’s </w:t>
      </w:r>
      <w:r w:rsidRPr="00737FE4">
        <w:t xml:space="preserve">comments on administrative completeness </w:t>
      </w:r>
      <w:r w:rsidR="00E0210C">
        <w:t xml:space="preserve">of the application </w:t>
      </w:r>
      <w:r w:rsidRPr="00737FE4">
        <w:t xml:space="preserve">and </w:t>
      </w:r>
      <w:r w:rsidR="00E0210C">
        <w:t xml:space="preserve">the </w:t>
      </w:r>
      <w:r w:rsidRPr="00737FE4">
        <w:t>proposed notice.</w:t>
      </w:r>
    </w:p>
    <w:p w14:paraId="1FB929D3" w14:textId="4156DAA7" w:rsidR="00E0210C" w:rsidRDefault="00E0210C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 xml:space="preserve">On September 28, 2017, Aubrey supplemented the application with a revised map. </w:t>
      </w:r>
    </w:p>
    <w:p w14:paraId="4CF7C170" w14:textId="36A5EAE5" w:rsidR="00B5350A" w:rsidRPr="00737FE4" w:rsidRDefault="00E0210C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lastRenderedPageBreak/>
        <w:t>O</w:t>
      </w:r>
      <w:r w:rsidR="00B5350A" w:rsidRPr="00737FE4">
        <w:t>n October 6, 2017</w:t>
      </w:r>
      <w:r>
        <w:t>, Commission Staff filed a recommendation on administrative completeness of the application</w:t>
      </w:r>
      <w:r w:rsidRPr="00E0210C">
        <w:t xml:space="preserve"> </w:t>
      </w:r>
      <w:r w:rsidR="0015518C">
        <w:t>recommending t</w:t>
      </w:r>
      <w:r w:rsidRPr="00737FE4">
        <w:t>h</w:t>
      </w:r>
      <w:r w:rsidR="0015518C">
        <w:t>at th</w:t>
      </w:r>
      <w:r w:rsidRPr="00737FE4">
        <w:t xml:space="preserve">e application </w:t>
      </w:r>
      <w:r w:rsidR="0015518C">
        <w:t>be</w:t>
      </w:r>
      <w:r w:rsidRPr="00737FE4">
        <w:t xml:space="preserve"> deemed sufficient</w:t>
      </w:r>
      <w:r w:rsidR="0015518C">
        <w:t>.</w:t>
      </w:r>
    </w:p>
    <w:p w14:paraId="6E5EB137" w14:textId="67583D77" w:rsidR="00B5350A" w:rsidRDefault="00B5350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 xml:space="preserve">On October 9, 2017, Order No. 2 was issued </w:t>
      </w:r>
      <w:r w:rsidR="0015518C">
        <w:t xml:space="preserve">finding the application administratively complete </w:t>
      </w:r>
      <w:r w:rsidR="00D903BA">
        <w:t xml:space="preserve">and </w:t>
      </w:r>
      <w:r w:rsidRPr="00737FE4">
        <w:t>requiring Aubrey to provide notice consistent with Commission Staff’s recommendation.</w:t>
      </w:r>
    </w:p>
    <w:p w14:paraId="3F3AF7FD" w14:textId="7D27B26D" w:rsidR="00D903BA" w:rsidRDefault="00D903B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 xml:space="preserve">On October 25, 2017, Aubrey filed affidavits of notice.  </w:t>
      </w:r>
    </w:p>
    <w:p w14:paraId="5448851E" w14:textId="7A66406B" w:rsidR="00D903BA" w:rsidRDefault="00D903B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 xml:space="preserve">On November 3, 2017 Commission Staff filed a recommendation that notice be deemed sufficient.  </w:t>
      </w:r>
    </w:p>
    <w:p w14:paraId="6E923774" w14:textId="304699FC" w:rsidR="00D903BA" w:rsidRPr="00737FE4" w:rsidRDefault="00D903B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 xml:space="preserve">On November 3, 2017, Order No. 3 was issued finding notice sufficient. </w:t>
      </w:r>
    </w:p>
    <w:p w14:paraId="7D526F98" w14:textId="745B49CB" w:rsidR="00B5350A" w:rsidRPr="00737FE4" w:rsidRDefault="00B5350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>On December 2</w:t>
      </w:r>
      <w:r w:rsidR="00FC5111">
        <w:t>8</w:t>
      </w:r>
      <w:r w:rsidRPr="00737FE4">
        <w:t>, 2017</w:t>
      </w:r>
      <w:r w:rsidR="00595BDF">
        <w:t>,</w:t>
      </w:r>
      <w:r w:rsidRPr="00737FE4">
        <w:t xml:space="preserve"> Mustang SUD </w:t>
      </w:r>
      <w:r w:rsidR="00FC5111">
        <w:t xml:space="preserve">filed </w:t>
      </w:r>
      <w:r w:rsidRPr="00737FE4">
        <w:t xml:space="preserve">a signed consent form </w:t>
      </w:r>
      <w:r w:rsidR="00FC5111">
        <w:t xml:space="preserve">concurring with </w:t>
      </w:r>
      <w:r w:rsidRPr="00737FE4">
        <w:t>the proposed map and certificate</w:t>
      </w:r>
      <w:r w:rsidR="00C93F77">
        <w:t xml:space="preserve"> prepared by Commission Staff</w:t>
      </w:r>
      <w:r w:rsidRPr="00737FE4">
        <w:t xml:space="preserve">. </w:t>
      </w:r>
    </w:p>
    <w:p w14:paraId="299492A9" w14:textId="26C6A407" w:rsidR="00B5350A" w:rsidRPr="00737FE4" w:rsidRDefault="00B5350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 xml:space="preserve">On December 29, 2017, Aubrey </w:t>
      </w:r>
      <w:r w:rsidR="00FD610F">
        <w:t>filed</w:t>
      </w:r>
      <w:r w:rsidRPr="00737FE4">
        <w:t xml:space="preserve"> a signed consent form </w:t>
      </w:r>
      <w:r w:rsidR="00FC5111">
        <w:t xml:space="preserve">concurring with the </w:t>
      </w:r>
      <w:r w:rsidRPr="00737FE4">
        <w:t>proposed map and certificate</w:t>
      </w:r>
      <w:r w:rsidR="00736F5A">
        <w:t xml:space="preserve"> as prepared by Commission Staff</w:t>
      </w:r>
      <w:r w:rsidRPr="00737FE4">
        <w:t>.</w:t>
      </w:r>
    </w:p>
    <w:p w14:paraId="2CA4090D" w14:textId="77777777" w:rsidR="00B5350A" w:rsidRPr="00737FE4" w:rsidRDefault="00B5350A" w:rsidP="00737FE4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 xml:space="preserve">On January 9, 2018, Commission Staff recommended approval of the application. </w:t>
      </w:r>
    </w:p>
    <w:p w14:paraId="1FEC54C6" w14:textId="4159D6C0" w:rsidR="00FC5111" w:rsidRDefault="00FC5111" w:rsidP="002509E7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 xml:space="preserve">On January 18, 2018, Aubrey filed a joint proposed notice of approval and motion to admit evidence. </w:t>
      </w:r>
    </w:p>
    <w:p w14:paraId="7F62FCAE" w14:textId="6BC0C9C4" w:rsidR="00B5350A" w:rsidRDefault="00B5350A" w:rsidP="002509E7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737FE4">
        <w:t>On J</w:t>
      </w:r>
      <w:r w:rsidR="00737FE4">
        <w:t>an</w:t>
      </w:r>
      <w:r w:rsidRPr="00737FE4">
        <w:t>uar</w:t>
      </w:r>
      <w:r w:rsidR="00737FE4">
        <w:t xml:space="preserve">y </w:t>
      </w:r>
      <w:r w:rsidR="00FC5111">
        <w:t>23</w:t>
      </w:r>
      <w:r w:rsidR="00737FE4">
        <w:t>, 2018, Commission Staff filed a</w:t>
      </w:r>
      <w:r w:rsidR="00D903BA">
        <w:t xml:space="preserve"> supplement to the final </w:t>
      </w:r>
      <w:r w:rsidR="00737FE4">
        <w:t xml:space="preserve">recommendation </w:t>
      </w:r>
      <w:r w:rsidR="00FD610F">
        <w:t xml:space="preserve">attaching </w:t>
      </w:r>
      <w:r w:rsidR="00737FE4">
        <w:t>the certificate</w:t>
      </w:r>
      <w:r w:rsidR="00FD610F">
        <w:t>s</w:t>
      </w:r>
      <w:r w:rsidR="00737FE4">
        <w:t xml:space="preserve"> and maps.</w:t>
      </w:r>
    </w:p>
    <w:p w14:paraId="4BDC4317" w14:textId="2BFC0BF2" w:rsidR="003D3E24" w:rsidRPr="00737FE4" w:rsidRDefault="003D3E24" w:rsidP="00737FE4">
      <w:pPr>
        <w:pStyle w:val="Signature"/>
        <w:spacing w:before="120"/>
        <w:ind w:left="0"/>
        <w:rPr>
          <w:b/>
          <w:i/>
          <w:u w:val="single"/>
        </w:rPr>
      </w:pPr>
      <w:r w:rsidRPr="00737FE4">
        <w:rPr>
          <w:b/>
          <w:i/>
          <w:u w:val="single"/>
        </w:rPr>
        <w:t>Notice</w:t>
      </w:r>
    </w:p>
    <w:p w14:paraId="4CE82AEC" w14:textId="156AE4BA" w:rsidR="00155081" w:rsidRPr="00737FE4" w:rsidRDefault="00155081" w:rsidP="00155081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 xml:space="preserve">On October </w:t>
      </w:r>
      <w:r w:rsidR="00D903BA">
        <w:t>25</w:t>
      </w:r>
      <w:r>
        <w:t>, 2017</w:t>
      </w:r>
      <w:r w:rsidR="0027587F">
        <w:t xml:space="preserve">, Aubrey filed </w:t>
      </w:r>
      <w:r>
        <w:t>a publisher’s affidavit affirming that n</w:t>
      </w:r>
      <w:r w:rsidRPr="00737FE4">
        <w:t xml:space="preserve">otice was provided by publication in the </w:t>
      </w:r>
      <w:r w:rsidRPr="00737FE4">
        <w:rPr>
          <w:i/>
        </w:rPr>
        <w:t>Denton Record Chronicle</w:t>
      </w:r>
      <w:r w:rsidRPr="00737FE4">
        <w:t xml:space="preserve"> on October 11, 2017 and October</w:t>
      </w:r>
      <w:r w:rsidR="00D903BA">
        <w:t> </w:t>
      </w:r>
      <w:r w:rsidRPr="00737FE4">
        <w:t xml:space="preserve">18, 2017.  </w:t>
      </w:r>
    </w:p>
    <w:p w14:paraId="01C38963" w14:textId="77777777" w:rsidR="00155081" w:rsidRPr="00737FE4" w:rsidRDefault="00155081" w:rsidP="00155081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O</w:t>
      </w:r>
      <w:r w:rsidRPr="00737FE4">
        <w:t>n October 25, 2017</w:t>
      </w:r>
      <w:r>
        <w:t xml:space="preserve">, </w:t>
      </w:r>
      <w:r w:rsidRPr="00737FE4">
        <w:t xml:space="preserve">Aubrey </w:t>
      </w:r>
      <w:r>
        <w:t xml:space="preserve">filed affidavits affirming that </w:t>
      </w:r>
      <w:r w:rsidRPr="00737FE4">
        <w:t xml:space="preserve">mailed notice of the application to neighboring systems, landowners, and cities, and to neighboring utilities </w:t>
      </w:r>
      <w:r>
        <w:t xml:space="preserve">was completed on </w:t>
      </w:r>
      <w:r w:rsidRPr="00737FE4">
        <w:t xml:space="preserve">October 11, 2017.  </w:t>
      </w:r>
    </w:p>
    <w:p w14:paraId="380D9CCC" w14:textId="77777777" w:rsidR="003D3E24" w:rsidRPr="00262765" w:rsidRDefault="003D3E24" w:rsidP="00DF6C7E">
      <w:pPr>
        <w:pStyle w:val="Signature"/>
        <w:spacing w:before="120"/>
        <w:ind w:left="0"/>
        <w:rPr>
          <w:b/>
        </w:rPr>
      </w:pPr>
      <w:r w:rsidRPr="00262765">
        <w:rPr>
          <w:b/>
          <w:i/>
          <w:u w:val="single"/>
        </w:rPr>
        <w:t>Evidentiary Record</w:t>
      </w:r>
    </w:p>
    <w:p w14:paraId="1DDA2E7B" w14:textId="4F11F085" w:rsidR="003D3E24" w:rsidRPr="00D80F18" w:rsidRDefault="003D3E24" w:rsidP="00D80F18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 xml:space="preserve">On </w:t>
      </w:r>
      <w:r w:rsidR="00D903BA">
        <w:t>February 21</w:t>
      </w:r>
      <w:r w:rsidRPr="00D80F18">
        <w:t xml:space="preserve">, </w:t>
      </w:r>
      <w:r w:rsidR="00D95A4F">
        <w:t xml:space="preserve">2018, </w:t>
      </w:r>
      <w:r w:rsidRPr="00D80F18">
        <w:t xml:space="preserve">Order No. </w:t>
      </w:r>
      <w:r w:rsidR="00132230" w:rsidRPr="00D80F18">
        <w:t>5</w:t>
      </w:r>
      <w:r w:rsidRPr="00D80F18">
        <w:t xml:space="preserve"> was issued admitting evidence into the record of this proceeding.</w:t>
      </w:r>
      <w:r w:rsidR="00E30B47" w:rsidRPr="00D80F18" w:rsidDel="00E30B47">
        <w:t xml:space="preserve"> </w:t>
      </w:r>
    </w:p>
    <w:p w14:paraId="6F52B948" w14:textId="77777777" w:rsidR="003D3E24" w:rsidRPr="00262765" w:rsidRDefault="003D3E24" w:rsidP="00DF6C7E">
      <w:pPr>
        <w:pStyle w:val="Signature"/>
        <w:spacing w:before="120"/>
        <w:ind w:left="0"/>
        <w:rPr>
          <w:b/>
        </w:rPr>
      </w:pPr>
      <w:r w:rsidRPr="00262765">
        <w:rPr>
          <w:b/>
          <w:i/>
          <w:u w:val="single"/>
        </w:rPr>
        <w:lastRenderedPageBreak/>
        <w:t>Informal Disposition</w:t>
      </w:r>
    </w:p>
    <w:p w14:paraId="4D56AE82" w14:textId="77777777" w:rsidR="00FD610F" w:rsidRDefault="003D3E24" w:rsidP="00FD610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>More than 15 days have passed since the completion of the notice provided in this docket.</w:t>
      </w:r>
      <w:r w:rsidR="00FD610F" w:rsidRPr="00FD610F">
        <w:t xml:space="preserve"> </w:t>
      </w:r>
    </w:p>
    <w:p w14:paraId="61B66A88" w14:textId="4E93BFD8" w:rsidR="00031991" w:rsidRPr="00D80F18" w:rsidRDefault="00031991" w:rsidP="00031991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 xml:space="preserve">Commission Staff </w:t>
      </w:r>
      <w:r>
        <w:t xml:space="preserve">and the </w:t>
      </w:r>
      <w:r w:rsidR="00D903BA">
        <w:t>City of Aubrey</w:t>
      </w:r>
      <w:r>
        <w:t xml:space="preserve"> </w:t>
      </w:r>
      <w:r w:rsidRPr="00D80F18">
        <w:t>are the only parties to this proceeding.</w:t>
      </w:r>
    </w:p>
    <w:p w14:paraId="5A780ECD" w14:textId="77777777" w:rsidR="00031991" w:rsidRDefault="003D3E24" w:rsidP="00031991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D80F18">
        <w:t>No issues of fact or law remain disputed by any party.</w:t>
      </w:r>
      <w:r w:rsidR="00031991" w:rsidRPr="00031991">
        <w:t xml:space="preserve"> </w:t>
      </w:r>
    </w:p>
    <w:p w14:paraId="242092E7" w14:textId="4ADCA4CA" w:rsidR="00031991" w:rsidRDefault="00031991" w:rsidP="00031991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N</w:t>
      </w:r>
      <w:r w:rsidRPr="00737FE4">
        <w:t xml:space="preserve">o protests or </w:t>
      </w:r>
      <w:r>
        <w:t xml:space="preserve">requests for </w:t>
      </w:r>
      <w:r w:rsidRPr="00737FE4">
        <w:t xml:space="preserve">hearing </w:t>
      </w:r>
      <w:r>
        <w:t xml:space="preserve">were </w:t>
      </w:r>
      <w:r w:rsidRPr="00737FE4">
        <w:t>filed.</w:t>
      </w:r>
    </w:p>
    <w:p w14:paraId="404912DE" w14:textId="680CBCCF" w:rsidR="00F875B7" w:rsidRPr="00595BDF" w:rsidRDefault="00F875B7" w:rsidP="00595BD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595BDF">
        <w:t xml:space="preserve">Adequate service is currently being provided by </w:t>
      </w:r>
      <w:r w:rsidR="00595BDF">
        <w:t xml:space="preserve">Aubrey </w:t>
      </w:r>
      <w:r w:rsidRPr="00595BDF">
        <w:t>in the requested area.</w:t>
      </w:r>
    </w:p>
    <w:p w14:paraId="4E659B73" w14:textId="14C4C7C9" w:rsidR="00F875B7" w:rsidRPr="00595BDF" w:rsidRDefault="00595BDF" w:rsidP="00595BD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Aubrey</w:t>
      </w:r>
      <w:r w:rsidR="00F875B7" w:rsidRPr="00595BDF">
        <w:t xml:space="preserve"> </w:t>
      </w:r>
      <w:r w:rsidR="00D903BA">
        <w:t xml:space="preserve">has the ability to provide </w:t>
      </w:r>
      <w:r w:rsidR="00F875B7" w:rsidRPr="00595BDF">
        <w:t xml:space="preserve">adequate service to the requested area through </w:t>
      </w:r>
      <w:r w:rsidR="00D903BA">
        <w:t xml:space="preserve">the capacity of its public water system and sewer treatment facilities, approved by the </w:t>
      </w:r>
      <w:r w:rsidR="00F875B7" w:rsidRPr="00595BDF">
        <w:t>T</w:t>
      </w:r>
      <w:r w:rsidR="00D903BA">
        <w:t>exas Commission on Environmental Quality</w:t>
      </w:r>
      <w:r>
        <w:t>.</w:t>
      </w:r>
    </w:p>
    <w:p w14:paraId="70B9C114" w14:textId="67773DDD" w:rsidR="00C93F77" w:rsidRPr="00595BDF" w:rsidRDefault="00F875B7" w:rsidP="00C93F77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595BDF">
        <w:t xml:space="preserve">Service in the requested area is needed; </w:t>
      </w:r>
      <w:r w:rsidR="00595BDF">
        <w:t>Aubrey</w:t>
      </w:r>
      <w:r w:rsidRPr="00595BDF">
        <w:t xml:space="preserve"> has </w:t>
      </w:r>
      <w:r w:rsidR="00595BDF">
        <w:t>one</w:t>
      </w:r>
      <w:r w:rsidRPr="00595BDF">
        <w:t xml:space="preserve"> existing</w:t>
      </w:r>
      <w:r w:rsidR="00C93F77">
        <w:t xml:space="preserve"> customer in the requested area and a developer in the area has requested service. </w:t>
      </w:r>
    </w:p>
    <w:p w14:paraId="2371270C" w14:textId="648D3607" w:rsidR="00F875B7" w:rsidRPr="00595BDF" w:rsidRDefault="00F875B7" w:rsidP="00595BD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595BDF">
        <w:t xml:space="preserve">Granting </w:t>
      </w:r>
      <w:r w:rsidR="00595BDF">
        <w:t>Aubrey</w:t>
      </w:r>
      <w:r w:rsidRPr="00595BDF">
        <w:t>’s CCN amendment</w:t>
      </w:r>
      <w:r w:rsidR="00C93F77">
        <w:t>s</w:t>
      </w:r>
      <w:r w:rsidRPr="00595BDF">
        <w:t xml:space="preserve"> will not adversely affect any landowners in the area nor any retail public utility serving the proximate area.</w:t>
      </w:r>
    </w:p>
    <w:p w14:paraId="46F3AAC3" w14:textId="397F7D84" w:rsidR="00F875B7" w:rsidRPr="00595BDF" w:rsidRDefault="00F875B7" w:rsidP="00595BD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595BDF">
        <w:t xml:space="preserve">It is not feasible for an adjacent utility to provide service to the requested area because </w:t>
      </w:r>
      <w:r w:rsidR="00595BDF">
        <w:t>Aubrey</w:t>
      </w:r>
      <w:r w:rsidRPr="00595BDF">
        <w:t xml:space="preserve"> is already serving the requested area.</w:t>
      </w:r>
    </w:p>
    <w:p w14:paraId="0CEAC58C" w14:textId="06E0270F" w:rsidR="00F875B7" w:rsidRPr="00595BDF" w:rsidRDefault="00F875B7" w:rsidP="00595BD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 w:rsidRPr="00595BDF">
        <w:t xml:space="preserve">Granting </w:t>
      </w:r>
      <w:r w:rsidR="00595BDF">
        <w:t>Aubrey</w:t>
      </w:r>
      <w:r w:rsidRPr="00595BDF">
        <w:t>’s CCN amendment will not adversely impact the environmental integrity of the requested area, as no additional construction is needed to provide service to the requested area.</w:t>
      </w:r>
    </w:p>
    <w:p w14:paraId="25A94302" w14:textId="007D850D" w:rsidR="00F875B7" w:rsidRPr="00595BDF" w:rsidRDefault="00595BDF" w:rsidP="00595BD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Aubrey</w:t>
      </w:r>
      <w:r w:rsidR="00F875B7" w:rsidRPr="00595BDF">
        <w:t xml:space="preserve"> will continue to serve customers in the requested area using </w:t>
      </w:r>
      <w:r>
        <w:t xml:space="preserve">the </w:t>
      </w:r>
      <w:r w:rsidR="00F875B7" w:rsidRPr="00595BDF">
        <w:t>existing facilities.</w:t>
      </w:r>
    </w:p>
    <w:p w14:paraId="697C7193" w14:textId="4C85DFB8" w:rsidR="00F875B7" w:rsidRPr="00595BDF" w:rsidRDefault="00595BDF" w:rsidP="00595BDF">
      <w:pPr>
        <w:pStyle w:val="Signature"/>
        <w:numPr>
          <w:ilvl w:val="0"/>
          <w:numId w:val="12"/>
        </w:numPr>
        <w:spacing w:before="120" w:line="360" w:lineRule="auto"/>
        <w:ind w:left="720" w:hanging="720"/>
      </w:pPr>
      <w:r>
        <w:t>Aubrey</w:t>
      </w:r>
      <w:r w:rsidR="00F875B7" w:rsidRPr="00595BDF">
        <w:t xml:space="preserve"> has demonstrated that it has the financial resources to operate and manage the utility and the ability to provide continuous and adequate service to the requested area.</w:t>
      </w:r>
    </w:p>
    <w:p w14:paraId="036AB39C" w14:textId="10C0883F" w:rsidR="003D3E24" w:rsidRPr="00262765" w:rsidRDefault="00D80F18" w:rsidP="00D80F18">
      <w:pPr>
        <w:pStyle w:val="Signature"/>
        <w:numPr>
          <w:ilvl w:val="0"/>
          <w:numId w:val="9"/>
        </w:numPr>
        <w:tabs>
          <w:tab w:val="left" w:pos="540"/>
        </w:tabs>
        <w:spacing w:before="360" w:after="240"/>
        <w:ind w:left="720"/>
        <w:jc w:val="center"/>
        <w:rPr>
          <w:b/>
        </w:rPr>
      </w:pPr>
      <w:r w:rsidRPr="00262765">
        <w:rPr>
          <w:b/>
        </w:rPr>
        <w:t xml:space="preserve">Conclusions </w:t>
      </w:r>
      <w:r>
        <w:rPr>
          <w:b/>
        </w:rPr>
        <w:t>o</w:t>
      </w:r>
      <w:r w:rsidRPr="00262765">
        <w:rPr>
          <w:b/>
        </w:rPr>
        <w:t>f Law</w:t>
      </w:r>
    </w:p>
    <w:p w14:paraId="73BA0B31" w14:textId="3F43FA7C" w:rsidR="00D903BA" w:rsidRPr="00D80F18" w:rsidRDefault="00D903BA" w:rsidP="00D903BA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>
        <w:t xml:space="preserve">The City of </w:t>
      </w:r>
      <w:r w:rsidRPr="00822DA9">
        <w:t>Aubrey</w:t>
      </w:r>
      <w:r>
        <w:t xml:space="preserve"> </w:t>
      </w:r>
      <w:r w:rsidRPr="00262765">
        <w:t>is a retail public utility as defined in T</w:t>
      </w:r>
      <w:r>
        <w:t>exas Water Code (T</w:t>
      </w:r>
      <w:r w:rsidRPr="00262765">
        <w:t>WC</w:t>
      </w:r>
      <w:r>
        <w:t>)</w:t>
      </w:r>
      <w:r w:rsidRPr="00262765">
        <w:t xml:space="preserve"> §</w:t>
      </w:r>
      <w:r>
        <w:t> </w:t>
      </w:r>
      <w:r w:rsidRPr="00262765">
        <w:t>13.002(19)</w:t>
      </w:r>
      <w:r w:rsidR="00FE1A90">
        <w:rPr>
          <w:rStyle w:val="FootnoteReference"/>
        </w:rPr>
        <w:footnoteReference w:id="1"/>
      </w:r>
      <w:r w:rsidRPr="00262765">
        <w:t xml:space="preserve"> and 16 Tex</w:t>
      </w:r>
      <w:r>
        <w:t xml:space="preserve">as Administrative Code (TAC) § </w:t>
      </w:r>
      <w:r w:rsidRPr="00262765">
        <w:t>24.3(59</w:t>
      </w:r>
      <w:r>
        <w:t>)</w:t>
      </w:r>
      <w:r w:rsidRPr="00262765">
        <w:t>.</w:t>
      </w:r>
    </w:p>
    <w:p w14:paraId="2F792590" w14:textId="24E1B784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lastRenderedPageBreak/>
        <w:t xml:space="preserve">The Commission has jurisdiction over </w:t>
      </w:r>
      <w:r w:rsidR="00E804B9">
        <w:t>th</w:t>
      </w:r>
      <w:r w:rsidR="00426428">
        <w:t xml:space="preserve">e application </w:t>
      </w:r>
      <w:r w:rsidRPr="00262765">
        <w:t>u</w:t>
      </w:r>
      <w:r w:rsidR="00D80F18">
        <w:t>nde</w:t>
      </w:r>
      <w:r w:rsidRPr="00262765">
        <w:t xml:space="preserve">r </w:t>
      </w:r>
      <w:r w:rsidR="00426428">
        <w:t xml:space="preserve">TWC </w:t>
      </w:r>
      <w:r w:rsidR="001C074F">
        <w:t>§§ 13.041</w:t>
      </w:r>
      <w:r w:rsidR="00426428">
        <w:t xml:space="preserve">, 13.241 </w:t>
      </w:r>
      <w:r w:rsidR="00D903BA">
        <w:t xml:space="preserve">and </w:t>
      </w:r>
      <w:r w:rsidR="00426428">
        <w:t>13.24</w:t>
      </w:r>
      <w:r w:rsidR="00D903BA">
        <w:t>6</w:t>
      </w:r>
      <w:r w:rsidRPr="00262765">
        <w:t>.</w:t>
      </w:r>
    </w:p>
    <w:p w14:paraId="45610937" w14:textId="691755D0" w:rsidR="00FE1A90" w:rsidRDefault="00FE1A90" w:rsidP="00FE1A90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>Public notice of the application was provided in compliance with TWC § 13.246 and 16</w:t>
      </w:r>
      <w:r>
        <w:t> </w:t>
      </w:r>
      <w:r w:rsidRPr="00262765">
        <w:t>TAC § 24.</w:t>
      </w:r>
      <w:r>
        <w:t>106</w:t>
      </w:r>
      <w:r w:rsidRPr="00262765">
        <w:t xml:space="preserve">. </w:t>
      </w:r>
    </w:p>
    <w:p w14:paraId="728AAA5A" w14:textId="77777777" w:rsidR="00426428" w:rsidRPr="00426428" w:rsidRDefault="00426428" w:rsidP="00426428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426428">
        <w:t>The application was processed in accordance with the Administrative Procedure Act,</w:t>
      </w:r>
      <w:r w:rsidRPr="00426428">
        <w:rPr>
          <w:rStyle w:val="FootnoteReference"/>
        </w:rPr>
        <w:footnoteReference w:id="2"/>
      </w:r>
      <w:r w:rsidRPr="00426428">
        <w:t xml:space="preserve"> TWC, and Commission rules.</w:t>
      </w:r>
    </w:p>
    <w:p w14:paraId="29C4532E" w14:textId="4D13F357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>After considering the factors in TWC § 13.24</w:t>
      </w:r>
      <w:r w:rsidR="00FE1A90">
        <w:t>6(c)</w:t>
      </w:r>
      <w:r w:rsidRPr="00262765">
        <w:t xml:space="preserve">, </w:t>
      </w:r>
      <w:r w:rsidR="00822DA9" w:rsidRPr="00822DA9">
        <w:t>Aubrey</w:t>
      </w:r>
      <w:r w:rsidR="001C074F">
        <w:t xml:space="preserve"> </w:t>
      </w:r>
      <w:r w:rsidR="00FD610F">
        <w:t xml:space="preserve">is </w:t>
      </w:r>
      <w:r w:rsidRPr="00262765">
        <w:t>entitled to approval of the</w:t>
      </w:r>
      <w:r w:rsidR="001C074F">
        <w:t xml:space="preserve">ir </w:t>
      </w:r>
      <w:r w:rsidR="00E804B9">
        <w:t xml:space="preserve">water and sewer </w:t>
      </w:r>
      <w:r w:rsidR="001C074F">
        <w:t>certificates of convenience and necessity</w:t>
      </w:r>
      <w:r w:rsidRPr="00262765">
        <w:t>, having demonstrated adequate financial, managerial, and technical capability for providing continuous and adequate service to the requested area and its current service area as required by TWC § 13.241.</w:t>
      </w:r>
    </w:p>
    <w:p w14:paraId="6BB7E46C" w14:textId="77777777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 xml:space="preserve">Approval of the application is necessary for the service, accommodation, convenience, or safety of the public as required by TWC § 13.246(b) and 16 TAC § 24.102(c). </w:t>
      </w:r>
    </w:p>
    <w:p w14:paraId="08C305D7" w14:textId="5758A6B2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 xml:space="preserve">Under TWC § 13.257(r) and </w:t>
      </w:r>
      <w:r w:rsidR="00FE1A90">
        <w:t>(s)</w:t>
      </w:r>
      <w:r w:rsidRPr="00262765">
        <w:t xml:space="preserve">, </w:t>
      </w:r>
      <w:r w:rsidR="00822DA9" w:rsidRPr="00822DA9">
        <w:t>Aubrey</w:t>
      </w:r>
      <w:r w:rsidR="00FD610F">
        <w:t xml:space="preserve"> and Mustang</w:t>
      </w:r>
      <w:r w:rsidR="00822DA9">
        <w:t xml:space="preserve"> are</w:t>
      </w:r>
      <w:r w:rsidRPr="00262765">
        <w:t xml:space="preserve"> required to record a certified copy of the approved CCN and map, along with a boundary description of the service area in the real property records of each county in which the service area or a portion of the service area is located, and submit to the Commission evidence of the recording.</w:t>
      </w:r>
    </w:p>
    <w:p w14:paraId="3CC3AD4C" w14:textId="5147E0D7" w:rsidR="003D3E24" w:rsidRPr="00D80F18" w:rsidRDefault="003D3E24" w:rsidP="00DF6C7E">
      <w:pPr>
        <w:pStyle w:val="Signature"/>
        <w:numPr>
          <w:ilvl w:val="0"/>
          <w:numId w:val="13"/>
        </w:numPr>
        <w:spacing w:before="120" w:line="360" w:lineRule="auto"/>
        <w:ind w:left="720" w:hanging="720"/>
      </w:pPr>
      <w:r w:rsidRPr="00262765">
        <w:t xml:space="preserve">The requirements for informal disposition </w:t>
      </w:r>
      <w:r w:rsidR="00D80F18">
        <w:t>in</w:t>
      </w:r>
      <w:r w:rsidRPr="00262765">
        <w:t xml:space="preserve"> 16 TAC § 22.35 have been met in this proceeding. </w:t>
      </w:r>
    </w:p>
    <w:p w14:paraId="49CC3D2B" w14:textId="08FBD274" w:rsidR="003D3E24" w:rsidRPr="00262765" w:rsidRDefault="00D80F18" w:rsidP="00DF6C7E">
      <w:pPr>
        <w:pStyle w:val="Signature"/>
        <w:numPr>
          <w:ilvl w:val="0"/>
          <w:numId w:val="9"/>
        </w:numPr>
        <w:tabs>
          <w:tab w:val="left" w:pos="540"/>
        </w:tabs>
        <w:spacing w:before="240" w:after="240"/>
        <w:ind w:left="720"/>
        <w:jc w:val="center"/>
        <w:rPr>
          <w:b/>
        </w:rPr>
      </w:pPr>
      <w:r w:rsidRPr="00262765">
        <w:rPr>
          <w:b/>
        </w:rPr>
        <w:t>Ordering Paragraphs</w:t>
      </w:r>
    </w:p>
    <w:p w14:paraId="3B536926" w14:textId="77777777" w:rsidR="003D3E24" w:rsidRPr="00262765" w:rsidRDefault="003D3E24" w:rsidP="00D80F18">
      <w:pPr>
        <w:pStyle w:val="Signature"/>
        <w:spacing w:before="120" w:line="360" w:lineRule="auto"/>
        <w:ind w:left="0" w:firstLine="720"/>
      </w:pPr>
      <w:r w:rsidRPr="00262765">
        <w:t xml:space="preserve">In accordance with these findings of fact and conclusions of law, the Commission issues the following order: </w:t>
      </w:r>
    </w:p>
    <w:p w14:paraId="2DD7A609" w14:textId="7A358FB4" w:rsidR="003D3E24" w:rsidRPr="00262765" w:rsidRDefault="00DF6C7E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The</w:t>
      </w:r>
      <w:r w:rsidR="003D3E24" w:rsidRPr="00262765">
        <w:t xml:space="preserve"> application is approved. </w:t>
      </w:r>
    </w:p>
    <w:p w14:paraId="4509634A" w14:textId="40B80351" w:rsidR="003D3E24" w:rsidRDefault="00822DA9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 w:rsidRPr="00822DA9">
        <w:t>Aubrey</w:t>
      </w:r>
      <w:r w:rsidR="003D3E24" w:rsidRPr="00262765">
        <w:t xml:space="preserve">’s </w:t>
      </w:r>
      <w:r w:rsidR="00D10BA1">
        <w:t>water</w:t>
      </w:r>
      <w:r w:rsidR="003D3E24" w:rsidRPr="00262765">
        <w:t xml:space="preserve"> CCN No. </w:t>
      </w:r>
      <w:r>
        <w:t>11234 and sewer CCN No. 20491</w:t>
      </w:r>
      <w:r w:rsidR="003D3E24" w:rsidRPr="00262765">
        <w:t xml:space="preserve"> </w:t>
      </w:r>
      <w:r w:rsidR="00E804B9">
        <w:t>are</w:t>
      </w:r>
      <w:r w:rsidR="003D3E24" w:rsidRPr="00262765">
        <w:t xml:space="preserve"> </w:t>
      </w:r>
      <w:r w:rsidR="00262765" w:rsidRPr="00262765">
        <w:t>a</w:t>
      </w:r>
      <w:r w:rsidR="00D82017">
        <w:t>mende</w:t>
      </w:r>
      <w:r w:rsidR="00262765" w:rsidRPr="00262765">
        <w:t xml:space="preserve">d, </w:t>
      </w:r>
      <w:r w:rsidR="003D3E24" w:rsidRPr="00262765">
        <w:t>consistent with this Notice.</w:t>
      </w:r>
    </w:p>
    <w:p w14:paraId="7EFFE43D" w14:textId="56AAD293" w:rsidR="00FE1A90" w:rsidRPr="00262765" w:rsidRDefault="00FE1A90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 xml:space="preserve">The Commission’s official service area boundary maps for Aubrey and Mustang shall reflect this change as shown in the attached maps. </w:t>
      </w:r>
    </w:p>
    <w:p w14:paraId="1432D452" w14:textId="065F38B6" w:rsidR="00E4081C" w:rsidRDefault="00822DA9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 w:rsidRPr="00822DA9">
        <w:lastRenderedPageBreak/>
        <w:t>Aubrey</w:t>
      </w:r>
      <w:r w:rsidR="003D3E24" w:rsidRPr="00262765">
        <w:t xml:space="preserve"> shall</w:t>
      </w:r>
      <w:r w:rsidR="00E4081C">
        <w:t xml:space="preserve"> serve every customer and applicant for service within the areas certified under </w:t>
      </w:r>
      <w:r w:rsidR="00FE1A90">
        <w:t xml:space="preserve">its </w:t>
      </w:r>
      <w:r w:rsidR="00E4081C">
        <w:t>CCN</w:t>
      </w:r>
      <w:r w:rsidR="00FE1A90">
        <w:t>s</w:t>
      </w:r>
      <w:r w:rsidR="00E4081C">
        <w:t>, and such service shall be continuous and adequate.</w:t>
      </w:r>
    </w:p>
    <w:p w14:paraId="7D07F75F" w14:textId="6B258697" w:rsidR="003D3E24" w:rsidRDefault="00822DA9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 w:rsidRPr="00822DA9">
        <w:t>Aubrey</w:t>
      </w:r>
      <w:r w:rsidR="00E4081C">
        <w:t xml:space="preserve"> shall comply</w:t>
      </w:r>
      <w:r w:rsidR="003D3E24" w:rsidRPr="00262765">
        <w:t xml:space="preserve"> with the recording requirements in TWC § 13.257(r) </w:t>
      </w:r>
      <w:r w:rsidR="00261872">
        <w:t xml:space="preserve">and (s) </w:t>
      </w:r>
      <w:r w:rsidR="003D3E24" w:rsidRPr="00262765">
        <w:t xml:space="preserve">for the area in </w:t>
      </w:r>
      <w:r w:rsidR="00FD610F">
        <w:t xml:space="preserve">Denton </w:t>
      </w:r>
      <w:r w:rsidR="003D3E24" w:rsidRPr="00262765">
        <w:t>County affected by the application and submit to the Commission evidence of the recording no later than 31 days after receipt of this Notice.</w:t>
      </w:r>
    </w:p>
    <w:p w14:paraId="35A9F072" w14:textId="468B3464" w:rsidR="00D82017" w:rsidRPr="00262765" w:rsidRDefault="00FD610F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Mustang’</w:t>
      </w:r>
      <w:r w:rsidR="00D82017" w:rsidRPr="00262765">
        <w:t xml:space="preserve">s </w:t>
      </w:r>
      <w:r w:rsidR="00D82017">
        <w:t>water</w:t>
      </w:r>
      <w:r w:rsidR="00D82017" w:rsidRPr="00262765">
        <w:t xml:space="preserve"> CCN No. </w:t>
      </w:r>
      <w:r w:rsidR="00822DA9">
        <w:t>11856 and sewer CCN No. 20930</w:t>
      </w:r>
      <w:r w:rsidR="00D82017" w:rsidRPr="00262765">
        <w:t xml:space="preserve"> </w:t>
      </w:r>
      <w:r w:rsidR="00E804B9">
        <w:t>are</w:t>
      </w:r>
      <w:r w:rsidR="00D82017" w:rsidRPr="00262765">
        <w:t xml:space="preserve"> a</w:t>
      </w:r>
      <w:r w:rsidR="00D82017">
        <w:t>mende</w:t>
      </w:r>
      <w:r w:rsidR="00D82017" w:rsidRPr="00262765">
        <w:t>d, consistent with this Notice.</w:t>
      </w:r>
    </w:p>
    <w:p w14:paraId="537A25D9" w14:textId="602052E5" w:rsidR="00D82017" w:rsidRDefault="00FD610F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>Mustang</w:t>
      </w:r>
      <w:r w:rsidR="00D82017">
        <w:t xml:space="preserve"> </w:t>
      </w:r>
      <w:r w:rsidR="00031991">
        <w:t xml:space="preserve">shall </w:t>
      </w:r>
      <w:r w:rsidR="00D82017">
        <w:t xml:space="preserve">serve every customer and applicant for service within the areas certified under </w:t>
      </w:r>
      <w:r w:rsidR="00FE1A90">
        <w:t xml:space="preserve">its </w:t>
      </w:r>
      <w:r w:rsidR="00D82017">
        <w:t>CCN</w:t>
      </w:r>
      <w:r w:rsidR="00FE1A90">
        <w:t>s</w:t>
      </w:r>
      <w:r w:rsidR="00D82017">
        <w:t>, and such service shall be continuous and adequate.</w:t>
      </w:r>
    </w:p>
    <w:p w14:paraId="100AC6E8" w14:textId="008AE2A5" w:rsidR="00D82017" w:rsidRPr="00262765" w:rsidRDefault="00FD610F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>
        <w:t xml:space="preserve">Mustang </w:t>
      </w:r>
      <w:r w:rsidR="00D82017">
        <w:t>shall comply</w:t>
      </w:r>
      <w:r w:rsidR="00D82017" w:rsidRPr="00262765">
        <w:t xml:space="preserve"> with the recording requirements in TWC § 13.257(r) </w:t>
      </w:r>
      <w:r w:rsidR="00261872">
        <w:t xml:space="preserve">and (s) </w:t>
      </w:r>
      <w:r w:rsidR="00D82017" w:rsidRPr="00262765">
        <w:t xml:space="preserve">for the area in </w:t>
      </w:r>
      <w:r>
        <w:t xml:space="preserve">Denton </w:t>
      </w:r>
      <w:r w:rsidR="00D82017" w:rsidRPr="00262765">
        <w:t>County affected by the application and submit to the Commission evidence of the recording no later than 31 days after receipt of this Notice.</w:t>
      </w:r>
    </w:p>
    <w:p w14:paraId="087D7A4B" w14:textId="74C4EA58" w:rsidR="003D3E24" w:rsidRDefault="003D3E24" w:rsidP="00DF6C7E">
      <w:pPr>
        <w:pStyle w:val="Signature"/>
        <w:numPr>
          <w:ilvl w:val="0"/>
          <w:numId w:val="14"/>
        </w:numPr>
        <w:spacing w:before="120" w:line="360" w:lineRule="auto"/>
        <w:ind w:left="720" w:hanging="720"/>
      </w:pPr>
      <w:r w:rsidRPr="00262765">
        <w:t xml:space="preserve">All other motions and any other requests for general or specific relief, if not expressly granted, are denied. </w:t>
      </w:r>
    </w:p>
    <w:p w14:paraId="457DB8E0" w14:textId="77777777" w:rsidR="00B5350A" w:rsidRDefault="00B5350A" w:rsidP="008A757D">
      <w:pPr>
        <w:pStyle w:val="BodyText"/>
        <w:rPr>
          <w:b/>
        </w:rPr>
      </w:pPr>
    </w:p>
    <w:p w14:paraId="7368F665" w14:textId="5C6E3B05" w:rsidR="00B5350A" w:rsidRPr="00B5350A" w:rsidRDefault="00B5350A" w:rsidP="00B5350A">
      <w:pPr>
        <w:pStyle w:val="BodyText"/>
        <w:ind w:firstLine="720"/>
        <w:rPr>
          <w:b/>
          <w:sz w:val="24"/>
          <w:szCs w:val="24"/>
        </w:rPr>
      </w:pPr>
      <w:r w:rsidRPr="00B5350A">
        <w:rPr>
          <w:b/>
          <w:sz w:val="24"/>
          <w:szCs w:val="24"/>
        </w:rPr>
        <w:t xml:space="preserve">Signed at Austin, Texas the ________ day of </w:t>
      </w:r>
      <w:r w:rsidR="00FE1A90">
        <w:rPr>
          <w:b/>
          <w:sz w:val="24"/>
          <w:szCs w:val="24"/>
        </w:rPr>
        <w:t>March</w:t>
      </w:r>
      <w:r>
        <w:rPr>
          <w:b/>
          <w:sz w:val="24"/>
          <w:szCs w:val="24"/>
        </w:rPr>
        <w:t xml:space="preserve"> </w:t>
      </w:r>
      <w:r w:rsidRPr="00B5350A">
        <w:rPr>
          <w:b/>
          <w:sz w:val="24"/>
          <w:szCs w:val="24"/>
        </w:rPr>
        <w:t>201</w:t>
      </w:r>
      <w:r>
        <w:rPr>
          <w:b/>
          <w:sz w:val="24"/>
          <w:szCs w:val="24"/>
        </w:rPr>
        <w:t>8</w:t>
      </w:r>
      <w:r w:rsidRPr="00B5350A">
        <w:rPr>
          <w:b/>
          <w:sz w:val="24"/>
          <w:szCs w:val="24"/>
        </w:rPr>
        <w:t>.</w:t>
      </w:r>
    </w:p>
    <w:p w14:paraId="1CC17056" w14:textId="77777777" w:rsidR="00B5350A" w:rsidRPr="00B5350A" w:rsidRDefault="00B5350A" w:rsidP="008A757D">
      <w:pPr>
        <w:pStyle w:val="BodyText"/>
        <w:rPr>
          <w:b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21"/>
      </w:tblGrid>
      <w:tr w:rsidR="00B5350A" w:rsidRPr="00B5350A" w14:paraId="37032795" w14:textId="77777777" w:rsidTr="00FF48A8">
        <w:trPr>
          <w:cantSplit/>
          <w:jc w:val="right"/>
        </w:trPr>
        <w:tc>
          <w:tcPr>
            <w:tcW w:w="0" w:type="auto"/>
          </w:tcPr>
          <w:p w14:paraId="43FF5F98" w14:textId="77777777" w:rsidR="00B5350A" w:rsidRPr="00B5350A" w:rsidRDefault="00B5350A" w:rsidP="00FF48A8">
            <w:pPr>
              <w:keepNext/>
              <w:jc w:val="both"/>
              <w:rPr>
                <w:rFonts w:eastAsia="SimSun"/>
                <w:b/>
                <w:sz w:val="24"/>
                <w:szCs w:val="24"/>
              </w:rPr>
            </w:pPr>
            <w:r w:rsidRPr="00B5350A">
              <w:rPr>
                <w:rFonts w:eastAsia="SimSun"/>
                <w:b/>
                <w:sz w:val="24"/>
                <w:szCs w:val="24"/>
              </w:rPr>
              <w:t>PUBLIC UTILITY COMMISSION OF TEXAS</w:t>
            </w:r>
          </w:p>
        </w:tc>
      </w:tr>
      <w:tr w:rsidR="00B5350A" w:rsidRPr="00B5350A" w14:paraId="764E5249" w14:textId="77777777" w:rsidTr="00FF48A8">
        <w:trPr>
          <w:cantSplit/>
          <w:jc w:val="right"/>
        </w:trPr>
        <w:tc>
          <w:tcPr>
            <w:tcW w:w="0" w:type="auto"/>
            <w:tcBorders>
              <w:bottom w:val="single" w:sz="4" w:space="0" w:color="auto"/>
            </w:tcBorders>
          </w:tcPr>
          <w:p w14:paraId="0F123F0C" w14:textId="77777777" w:rsidR="00B5350A" w:rsidRPr="00B5350A" w:rsidRDefault="00B5350A" w:rsidP="00FF48A8">
            <w:pPr>
              <w:keepNext/>
              <w:jc w:val="both"/>
              <w:rPr>
                <w:rFonts w:eastAsia="SimSun"/>
                <w:sz w:val="24"/>
                <w:szCs w:val="24"/>
              </w:rPr>
            </w:pPr>
          </w:p>
          <w:p w14:paraId="4A096083" w14:textId="77777777" w:rsidR="00B5350A" w:rsidRPr="00B5350A" w:rsidRDefault="00B5350A" w:rsidP="00FF48A8">
            <w:pPr>
              <w:keepNext/>
              <w:jc w:val="both"/>
              <w:rPr>
                <w:rFonts w:eastAsia="SimSun"/>
                <w:sz w:val="24"/>
                <w:szCs w:val="24"/>
              </w:rPr>
            </w:pPr>
          </w:p>
          <w:p w14:paraId="64C8616C" w14:textId="77777777" w:rsidR="00B5350A" w:rsidRPr="00B5350A" w:rsidRDefault="00B5350A" w:rsidP="00FF48A8">
            <w:pPr>
              <w:keepNext/>
              <w:jc w:val="both"/>
              <w:rPr>
                <w:rFonts w:eastAsia="SimSun"/>
                <w:sz w:val="24"/>
                <w:szCs w:val="24"/>
              </w:rPr>
            </w:pPr>
          </w:p>
        </w:tc>
      </w:tr>
      <w:tr w:rsidR="00B5350A" w:rsidRPr="00B5350A" w14:paraId="0BB662E5" w14:textId="77777777" w:rsidTr="00FF48A8">
        <w:trPr>
          <w:cantSplit/>
          <w:jc w:val="right"/>
        </w:trPr>
        <w:tc>
          <w:tcPr>
            <w:tcW w:w="0" w:type="auto"/>
            <w:tcBorders>
              <w:top w:val="single" w:sz="4" w:space="0" w:color="auto"/>
            </w:tcBorders>
          </w:tcPr>
          <w:p w14:paraId="35B7A37F" w14:textId="77777777" w:rsidR="00B5350A" w:rsidRPr="00B5350A" w:rsidRDefault="00B5350A" w:rsidP="00FF48A8">
            <w:pPr>
              <w:jc w:val="both"/>
              <w:rPr>
                <w:b/>
                <w:sz w:val="24"/>
                <w:szCs w:val="24"/>
              </w:rPr>
            </w:pPr>
            <w:r w:rsidRPr="00B5350A">
              <w:rPr>
                <w:b/>
                <w:sz w:val="24"/>
                <w:szCs w:val="24"/>
              </w:rPr>
              <w:t>GABRIEL P. SOTO</w:t>
            </w:r>
          </w:p>
          <w:p w14:paraId="6108050B" w14:textId="77777777" w:rsidR="00B5350A" w:rsidRPr="00B5350A" w:rsidRDefault="00B5350A" w:rsidP="00FF48A8">
            <w:pPr>
              <w:pStyle w:val="FilePath"/>
              <w:spacing w:before="0"/>
              <w:rPr>
                <w:rFonts w:eastAsia="SimSun"/>
                <w:b/>
                <w:sz w:val="24"/>
                <w:szCs w:val="24"/>
              </w:rPr>
            </w:pPr>
            <w:r w:rsidRPr="00B5350A">
              <w:rPr>
                <w:b/>
                <w:sz w:val="24"/>
                <w:szCs w:val="24"/>
              </w:rPr>
              <w:t>ADMINISTRATIVE LAW JUDGE</w:t>
            </w:r>
          </w:p>
        </w:tc>
      </w:tr>
    </w:tbl>
    <w:p w14:paraId="1738C6C5" w14:textId="77777777" w:rsidR="00132230" w:rsidRDefault="00132230" w:rsidP="00132230">
      <w:pPr>
        <w:pStyle w:val="Signature"/>
        <w:spacing w:line="360" w:lineRule="auto"/>
        <w:ind w:left="0"/>
      </w:pPr>
    </w:p>
    <w:p w14:paraId="1D1CF65A" w14:textId="4EE454E5" w:rsidR="00132230" w:rsidRPr="00262765" w:rsidRDefault="00B5350A" w:rsidP="00132230">
      <w:r>
        <w:rPr>
          <w:sz w:val="16"/>
          <w:szCs w:val="16"/>
        </w:rPr>
        <w:t>Q</w:t>
      </w:r>
      <w:r w:rsidR="00132230" w:rsidRPr="00BB41C7">
        <w:rPr>
          <w:sz w:val="16"/>
          <w:szCs w:val="16"/>
        </w:rPr>
        <w:fldChar w:fldCharType="begin"/>
      </w:r>
      <w:r w:rsidR="00132230" w:rsidRPr="00BB41C7">
        <w:rPr>
          <w:sz w:val="16"/>
          <w:szCs w:val="16"/>
        </w:rPr>
        <w:instrText xml:space="preserve"> FILENAME \p </w:instrText>
      </w:r>
      <w:r w:rsidR="00132230" w:rsidRPr="00BB41C7">
        <w:rPr>
          <w:sz w:val="16"/>
          <w:szCs w:val="16"/>
        </w:rPr>
        <w:fldChar w:fldCharType="separate"/>
      </w:r>
      <w:r>
        <w:rPr>
          <w:noProof/>
          <w:sz w:val="16"/>
          <w:szCs w:val="16"/>
        </w:rPr>
        <w:t>\\CADM\Docket Management\Water\CCN\47xxx\47587 NOA.docx</w:t>
      </w:r>
      <w:r w:rsidR="00132230" w:rsidRPr="00BB41C7">
        <w:rPr>
          <w:sz w:val="16"/>
          <w:szCs w:val="16"/>
        </w:rPr>
        <w:fldChar w:fldCharType="end"/>
      </w:r>
    </w:p>
    <w:sectPr w:rsidR="00132230" w:rsidRPr="00262765" w:rsidSect="00DF6C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B3E5FC" w14:textId="77777777" w:rsidR="00CE59F2" w:rsidRDefault="00CE59F2" w:rsidP="000815DD">
      <w:r>
        <w:separator/>
      </w:r>
    </w:p>
  </w:endnote>
  <w:endnote w:type="continuationSeparator" w:id="0">
    <w:p w14:paraId="55317648" w14:textId="77777777" w:rsidR="00CE59F2" w:rsidRDefault="00CE59F2" w:rsidP="00081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A933C" w14:textId="77777777" w:rsidR="00BE6F07" w:rsidRDefault="00BE6F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98D34" w14:textId="77777777" w:rsidR="00BE6F07" w:rsidRDefault="00BE6F0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57AC2" w14:textId="77777777" w:rsidR="00BE6F07" w:rsidRDefault="00BE6F0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A15CE3" w14:textId="77777777" w:rsidR="00CE59F2" w:rsidRDefault="00CE59F2" w:rsidP="000815DD">
      <w:r>
        <w:separator/>
      </w:r>
    </w:p>
  </w:footnote>
  <w:footnote w:type="continuationSeparator" w:id="0">
    <w:p w14:paraId="06818C88" w14:textId="77777777" w:rsidR="00CE59F2" w:rsidRDefault="00CE59F2" w:rsidP="000815DD">
      <w:r>
        <w:continuationSeparator/>
      </w:r>
    </w:p>
  </w:footnote>
  <w:footnote w:id="1">
    <w:p w14:paraId="2DED2C6F" w14:textId="4584E43F" w:rsidR="00FE1A90" w:rsidRDefault="00FE1A90">
      <w:pPr>
        <w:pStyle w:val="FootnoteText"/>
      </w:pPr>
      <w:r>
        <w:rPr>
          <w:rStyle w:val="FootnoteReference"/>
        </w:rPr>
        <w:footnoteRef/>
      </w:r>
      <w:r>
        <w:t xml:space="preserve"> Tex. Water Code Ann § 13.002(19) (West 2008 and Supp. 2017) (TWC).</w:t>
      </w:r>
    </w:p>
  </w:footnote>
  <w:footnote w:id="2">
    <w:p w14:paraId="4CB63887" w14:textId="77777777" w:rsidR="00426428" w:rsidRDefault="00426428" w:rsidP="00426428">
      <w:pPr>
        <w:pStyle w:val="FootnoteText"/>
        <w:spacing w:after="120"/>
      </w:pPr>
      <w:r>
        <w:rPr>
          <w:rStyle w:val="FootnoteReference"/>
        </w:rPr>
        <w:footnoteRef/>
      </w:r>
      <w:r>
        <w:t xml:space="preserve"> Tex. Gov’t Code Ann. </w:t>
      </w:r>
      <w:r w:rsidRPr="00262765">
        <w:t>§§ </w:t>
      </w:r>
      <w:r>
        <w:t>2001.001-.902 (West 2016 &amp; Supp. 2017).</w:t>
      </w:r>
      <w:r w:rsidRPr="00262765">
        <w:t> 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A141F" w14:textId="77777777" w:rsidR="00BE6F07" w:rsidRDefault="00BE6F0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FE509" w14:textId="14F51F67" w:rsidR="00DF6C7E" w:rsidRDefault="00DF6C7E">
    <w:pPr>
      <w:pStyle w:val="Header"/>
      <w:rPr>
        <w:b/>
        <w:bCs/>
      </w:rPr>
    </w:pPr>
    <w:r w:rsidRPr="00DF6C7E">
      <w:rPr>
        <w:b/>
      </w:rPr>
      <w:t xml:space="preserve">Docket No. </w:t>
    </w:r>
    <w:r w:rsidR="00822DA9">
      <w:rPr>
        <w:b/>
      </w:rPr>
      <w:t>47587</w:t>
    </w:r>
    <w:r w:rsidRPr="00DF6C7E">
      <w:rPr>
        <w:b/>
      </w:rPr>
      <w:tab/>
      <w:t xml:space="preserve">Notice of Approval </w:t>
    </w:r>
    <w:r w:rsidRPr="00DF6C7E">
      <w:rPr>
        <w:b/>
      </w:rPr>
      <w:tab/>
      <w:t xml:space="preserve">Page </w:t>
    </w:r>
    <w:r w:rsidRPr="00DF6C7E">
      <w:rPr>
        <w:b/>
        <w:bCs/>
      </w:rPr>
      <w:fldChar w:fldCharType="begin"/>
    </w:r>
    <w:r w:rsidRPr="00DF6C7E">
      <w:rPr>
        <w:b/>
        <w:bCs/>
      </w:rPr>
      <w:instrText xml:space="preserve"> PAGE  \* Arabic  \* MERGEFORMAT </w:instrText>
    </w:r>
    <w:r w:rsidRPr="00DF6C7E">
      <w:rPr>
        <w:b/>
        <w:bCs/>
      </w:rPr>
      <w:fldChar w:fldCharType="separate"/>
    </w:r>
    <w:r w:rsidR="00C93F77">
      <w:rPr>
        <w:b/>
        <w:bCs/>
        <w:noProof/>
      </w:rPr>
      <w:t>4</w:t>
    </w:r>
    <w:r w:rsidRPr="00DF6C7E">
      <w:rPr>
        <w:b/>
        <w:bCs/>
      </w:rPr>
      <w:fldChar w:fldCharType="end"/>
    </w:r>
    <w:r w:rsidRPr="00DF6C7E">
      <w:rPr>
        <w:b/>
      </w:rPr>
      <w:t xml:space="preserve"> of </w:t>
    </w:r>
    <w:r w:rsidRPr="00DF6C7E">
      <w:rPr>
        <w:b/>
        <w:bCs/>
      </w:rPr>
      <w:fldChar w:fldCharType="begin"/>
    </w:r>
    <w:r w:rsidRPr="00DF6C7E">
      <w:rPr>
        <w:b/>
        <w:bCs/>
      </w:rPr>
      <w:instrText xml:space="preserve"> NUMPAGES  \* Arabic  \* MERGEFORMAT </w:instrText>
    </w:r>
    <w:r w:rsidRPr="00DF6C7E">
      <w:rPr>
        <w:b/>
        <w:bCs/>
      </w:rPr>
      <w:fldChar w:fldCharType="separate"/>
    </w:r>
    <w:r w:rsidR="00C93F77">
      <w:rPr>
        <w:b/>
        <w:bCs/>
        <w:noProof/>
      </w:rPr>
      <w:t>5</w:t>
    </w:r>
    <w:r w:rsidRPr="00DF6C7E">
      <w:rPr>
        <w:b/>
        <w:bCs/>
      </w:rPr>
      <w:fldChar w:fldCharType="end"/>
    </w:r>
  </w:p>
  <w:p w14:paraId="3612B8FE" w14:textId="77777777" w:rsidR="00DF6C7E" w:rsidRDefault="00DF6C7E">
    <w:pPr>
      <w:pStyle w:val="Header"/>
      <w:rPr>
        <w:b/>
        <w:bCs/>
      </w:rPr>
    </w:pPr>
  </w:p>
  <w:p w14:paraId="074FC3FD" w14:textId="77777777" w:rsidR="00DF6C7E" w:rsidRPr="00DF6C7E" w:rsidRDefault="00DF6C7E">
    <w:pPr>
      <w:pStyle w:val="Header"/>
      <w:rPr>
        <w:b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C8E671" w14:textId="77777777" w:rsidR="00BE6F07" w:rsidRDefault="00BE6F0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E14AF"/>
    <w:multiLevelType w:val="hybridMultilevel"/>
    <w:tmpl w:val="733AE436"/>
    <w:lvl w:ilvl="0" w:tplc="26CA923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0FDE76"/>
    <w:multiLevelType w:val="singleLevel"/>
    <w:tmpl w:val="3E0BE17E"/>
    <w:lvl w:ilvl="0">
      <w:start w:val="2"/>
      <w:numFmt w:val="decimal"/>
      <w:lvlText w:val="%1."/>
      <w:lvlJc w:val="left"/>
      <w:pPr>
        <w:tabs>
          <w:tab w:val="num" w:pos="864"/>
        </w:tabs>
        <w:ind w:left="864" w:hanging="288"/>
      </w:pPr>
      <w:rPr>
        <w:snapToGrid/>
        <w:sz w:val="24"/>
        <w:szCs w:val="24"/>
      </w:rPr>
    </w:lvl>
  </w:abstractNum>
  <w:abstractNum w:abstractNumId="2" w15:restartNumberingAfterBreak="0">
    <w:nsid w:val="05095006"/>
    <w:multiLevelType w:val="hybridMultilevel"/>
    <w:tmpl w:val="85EE60E4"/>
    <w:lvl w:ilvl="0" w:tplc="11C2B4B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487CB6"/>
    <w:multiLevelType w:val="hybridMultilevel"/>
    <w:tmpl w:val="069AAFC6"/>
    <w:lvl w:ilvl="0" w:tplc="B09CDCEA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1EC0CC4"/>
    <w:multiLevelType w:val="hybridMultilevel"/>
    <w:tmpl w:val="B7E2CE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192943"/>
    <w:multiLevelType w:val="hybridMultilevel"/>
    <w:tmpl w:val="C71038B2"/>
    <w:lvl w:ilvl="0" w:tplc="606C9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736285"/>
    <w:multiLevelType w:val="hybridMultilevel"/>
    <w:tmpl w:val="201ACDC2"/>
    <w:lvl w:ilvl="0" w:tplc="E95859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1507BD5"/>
    <w:multiLevelType w:val="hybridMultilevel"/>
    <w:tmpl w:val="2096A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E52F6"/>
    <w:multiLevelType w:val="hybridMultilevel"/>
    <w:tmpl w:val="E23E2AD6"/>
    <w:lvl w:ilvl="0" w:tplc="B9243E1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571FB7"/>
    <w:multiLevelType w:val="hybridMultilevel"/>
    <w:tmpl w:val="872AB6EC"/>
    <w:lvl w:ilvl="0" w:tplc="E95859A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EFF6EC1"/>
    <w:multiLevelType w:val="hybridMultilevel"/>
    <w:tmpl w:val="0FC693F8"/>
    <w:lvl w:ilvl="0" w:tplc="9F0AC7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F5857"/>
    <w:multiLevelType w:val="hybridMultilevel"/>
    <w:tmpl w:val="BD424168"/>
    <w:lvl w:ilvl="0" w:tplc="0352D1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6639D0"/>
    <w:multiLevelType w:val="hybridMultilevel"/>
    <w:tmpl w:val="E408B770"/>
    <w:lvl w:ilvl="0" w:tplc="606C9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633150"/>
    <w:multiLevelType w:val="hybridMultilevel"/>
    <w:tmpl w:val="F2486ACE"/>
    <w:lvl w:ilvl="0" w:tplc="606C9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9815A4"/>
    <w:multiLevelType w:val="hybridMultilevel"/>
    <w:tmpl w:val="91EC6D58"/>
    <w:lvl w:ilvl="0" w:tplc="E0DE44D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474831"/>
    <w:multiLevelType w:val="hybridMultilevel"/>
    <w:tmpl w:val="2096A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6B6E08"/>
    <w:multiLevelType w:val="hybridMultilevel"/>
    <w:tmpl w:val="2F88D4D8"/>
    <w:lvl w:ilvl="0" w:tplc="180AA390">
      <w:start w:val="1"/>
      <w:numFmt w:val="decimal"/>
      <w:pStyle w:val="COLNumbered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664360"/>
    <w:multiLevelType w:val="hybridMultilevel"/>
    <w:tmpl w:val="33BAD058"/>
    <w:lvl w:ilvl="0" w:tplc="37F4F36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13"/>
  </w:num>
  <w:num w:numId="7">
    <w:abstractNumId w:val="12"/>
  </w:num>
  <w:num w:numId="8">
    <w:abstractNumId w:val="14"/>
  </w:num>
  <w:num w:numId="9">
    <w:abstractNumId w:val="11"/>
  </w:num>
  <w:num w:numId="10">
    <w:abstractNumId w:val="3"/>
  </w:num>
  <w:num w:numId="11">
    <w:abstractNumId w:val="17"/>
  </w:num>
  <w:num w:numId="12">
    <w:abstractNumId w:val="9"/>
  </w:num>
  <w:num w:numId="13">
    <w:abstractNumId w:val="8"/>
  </w:num>
  <w:num w:numId="14">
    <w:abstractNumId w:val="0"/>
  </w:num>
  <w:num w:numId="15">
    <w:abstractNumId w:val="1"/>
  </w:num>
  <w:num w:numId="16">
    <w:abstractNumId w:val="4"/>
  </w:num>
  <w:num w:numId="17">
    <w:abstractNumId w:val="6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removePersonalInformation/>
  <w:removeDateAndTime/>
  <w:proofState w:spelling="clean" w:grammar="clean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F55"/>
    <w:rsid w:val="0000107A"/>
    <w:rsid w:val="00031991"/>
    <w:rsid w:val="00050AE4"/>
    <w:rsid w:val="00056FC3"/>
    <w:rsid w:val="000570B5"/>
    <w:rsid w:val="00076E1A"/>
    <w:rsid w:val="000815DD"/>
    <w:rsid w:val="000B3C70"/>
    <w:rsid w:val="000E6B04"/>
    <w:rsid w:val="000F28A2"/>
    <w:rsid w:val="00121F80"/>
    <w:rsid w:val="001263AD"/>
    <w:rsid w:val="00127E6D"/>
    <w:rsid w:val="00132230"/>
    <w:rsid w:val="00150DFF"/>
    <w:rsid w:val="00155081"/>
    <w:rsid w:val="0015518C"/>
    <w:rsid w:val="00176742"/>
    <w:rsid w:val="0017721F"/>
    <w:rsid w:val="00182F84"/>
    <w:rsid w:val="00185B4C"/>
    <w:rsid w:val="001B1227"/>
    <w:rsid w:val="001B5776"/>
    <w:rsid w:val="001B65E4"/>
    <w:rsid w:val="001C074F"/>
    <w:rsid w:val="001D7059"/>
    <w:rsid w:val="001F1117"/>
    <w:rsid w:val="002013BE"/>
    <w:rsid w:val="002067B4"/>
    <w:rsid w:val="00211534"/>
    <w:rsid w:val="00211A67"/>
    <w:rsid w:val="00212873"/>
    <w:rsid w:val="00227500"/>
    <w:rsid w:val="00232681"/>
    <w:rsid w:val="002422FD"/>
    <w:rsid w:val="00261872"/>
    <w:rsid w:val="00262765"/>
    <w:rsid w:val="0027587F"/>
    <w:rsid w:val="00292AA0"/>
    <w:rsid w:val="002C458F"/>
    <w:rsid w:val="002F110C"/>
    <w:rsid w:val="00304D05"/>
    <w:rsid w:val="00340261"/>
    <w:rsid w:val="0034416E"/>
    <w:rsid w:val="00352794"/>
    <w:rsid w:val="00360521"/>
    <w:rsid w:val="0036156A"/>
    <w:rsid w:val="00374CBC"/>
    <w:rsid w:val="003836E3"/>
    <w:rsid w:val="00391D24"/>
    <w:rsid w:val="003A5D0C"/>
    <w:rsid w:val="003C06F2"/>
    <w:rsid w:val="003D3E24"/>
    <w:rsid w:val="003D512F"/>
    <w:rsid w:val="003D7C0B"/>
    <w:rsid w:val="003D7F83"/>
    <w:rsid w:val="003F3129"/>
    <w:rsid w:val="003F6CEF"/>
    <w:rsid w:val="00423FF8"/>
    <w:rsid w:val="00426428"/>
    <w:rsid w:val="00432ABA"/>
    <w:rsid w:val="0043648B"/>
    <w:rsid w:val="0045217D"/>
    <w:rsid w:val="00474271"/>
    <w:rsid w:val="004743D0"/>
    <w:rsid w:val="004804B1"/>
    <w:rsid w:val="00480618"/>
    <w:rsid w:val="0049069B"/>
    <w:rsid w:val="004A6476"/>
    <w:rsid w:val="004A78BD"/>
    <w:rsid w:val="004C7E2C"/>
    <w:rsid w:val="004D4F55"/>
    <w:rsid w:val="00502D14"/>
    <w:rsid w:val="005378BE"/>
    <w:rsid w:val="00567608"/>
    <w:rsid w:val="005709E0"/>
    <w:rsid w:val="00571A09"/>
    <w:rsid w:val="00595BDF"/>
    <w:rsid w:val="005E136C"/>
    <w:rsid w:val="005E70B2"/>
    <w:rsid w:val="00600603"/>
    <w:rsid w:val="0062767B"/>
    <w:rsid w:val="00631FF6"/>
    <w:rsid w:val="00653006"/>
    <w:rsid w:val="0065422C"/>
    <w:rsid w:val="00661205"/>
    <w:rsid w:val="00671F3E"/>
    <w:rsid w:val="006B1E9F"/>
    <w:rsid w:val="00704760"/>
    <w:rsid w:val="00712DD6"/>
    <w:rsid w:val="00730011"/>
    <w:rsid w:val="00736F5A"/>
    <w:rsid w:val="00737FE4"/>
    <w:rsid w:val="0074442F"/>
    <w:rsid w:val="007628FC"/>
    <w:rsid w:val="007748C5"/>
    <w:rsid w:val="007A264C"/>
    <w:rsid w:val="007E71C2"/>
    <w:rsid w:val="007F5498"/>
    <w:rsid w:val="00807EFD"/>
    <w:rsid w:val="00822DA9"/>
    <w:rsid w:val="00852C44"/>
    <w:rsid w:val="00862F5E"/>
    <w:rsid w:val="00867C4B"/>
    <w:rsid w:val="00884E17"/>
    <w:rsid w:val="00885BE4"/>
    <w:rsid w:val="00894E16"/>
    <w:rsid w:val="00895C97"/>
    <w:rsid w:val="008A4797"/>
    <w:rsid w:val="008C224C"/>
    <w:rsid w:val="008E2EE6"/>
    <w:rsid w:val="008E493C"/>
    <w:rsid w:val="008E7D62"/>
    <w:rsid w:val="008F1695"/>
    <w:rsid w:val="00912CA6"/>
    <w:rsid w:val="009167A2"/>
    <w:rsid w:val="00963478"/>
    <w:rsid w:val="00972687"/>
    <w:rsid w:val="0097397E"/>
    <w:rsid w:val="00973C5E"/>
    <w:rsid w:val="00987AE4"/>
    <w:rsid w:val="009D17FF"/>
    <w:rsid w:val="009D6141"/>
    <w:rsid w:val="009E27B1"/>
    <w:rsid w:val="009F5758"/>
    <w:rsid w:val="00A10961"/>
    <w:rsid w:val="00A165F6"/>
    <w:rsid w:val="00A36DA8"/>
    <w:rsid w:val="00A40865"/>
    <w:rsid w:val="00A51E0E"/>
    <w:rsid w:val="00A63CC0"/>
    <w:rsid w:val="00A9416C"/>
    <w:rsid w:val="00A97756"/>
    <w:rsid w:val="00AC558A"/>
    <w:rsid w:val="00AD471D"/>
    <w:rsid w:val="00AE54C9"/>
    <w:rsid w:val="00AF338D"/>
    <w:rsid w:val="00B02DA7"/>
    <w:rsid w:val="00B16C9F"/>
    <w:rsid w:val="00B300DE"/>
    <w:rsid w:val="00B5350A"/>
    <w:rsid w:val="00B535BC"/>
    <w:rsid w:val="00B62D63"/>
    <w:rsid w:val="00B70C2E"/>
    <w:rsid w:val="00B72812"/>
    <w:rsid w:val="00B96BB0"/>
    <w:rsid w:val="00BA2C3C"/>
    <w:rsid w:val="00BC3D73"/>
    <w:rsid w:val="00BE2F87"/>
    <w:rsid w:val="00BE6F07"/>
    <w:rsid w:val="00C0639C"/>
    <w:rsid w:val="00C06463"/>
    <w:rsid w:val="00C2662C"/>
    <w:rsid w:val="00C64C25"/>
    <w:rsid w:val="00C93F77"/>
    <w:rsid w:val="00CA2438"/>
    <w:rsid w:val="00CB6F36"/>
    <w:rsid w:val="00CC4A60"/>
    <w:rsid w:val="00CD0170"/>
    <w:rsid w:val="00CD728A"/>
    <w:rsid w:val="00CE59F2"/>
    <w:rsid w:val="00CE69BD"/>
    <w:rsid w:val="00CF249F"/>
    <w:rsid w:val="00D007B1"/>
    <w:rsid w:val="00D02F8B"/>
    <w:rsid w:val="00D10BA1"/>
    <w:rsid w:val="00D129CE"/>
    <w:rsid w:val="00D146C0"/>
    <w:rsid w:val="00D22ED5"/>
    <w:rsid w:val="00D675B7"/>
    <w:rsid w:val="00D77D34"/>
    <w:rsid w:val="00D80F18"/>
    <w:rsid w:val="00D82017"/>
    <w:rsid w:val="00D8354A"/>
    <w:rsid w:val="00D84DE5"/>
    <w:rsid w:val="00D87B17"/>
    <w:rsid w:val="00D903BA"/>
    <w:rsid w:val="00D927D5"/>
    <w:rsid w:val="00D95A4F"/>
    <w:rsid w:val="00DB24B8"/>
    <w:rsid w:val="00DB26DD"/>
    <w:rsid w:val="00DB69B5"/>
    <w:rsid w:val="00DB773E"/>
    <w:rsid w:val="00DC674F"/>
    <w:rsid w:val="00DE6D5E"/>
    <w:rsid w:val="00DF0F9E"/>
    <w:rsid w:val="00DF1088"/>
    <w:rsid w:val="00DF6C7E"/>
    <w:rsid w:val="00E0210C"/>
    <w:rsid w:val="00E30B47"/>
    <w:rsid w:val="00E4081C"/>
    <w:rsid w:val="00E52867"/>
    <w:rsid w:val="00E60A5A"/>
    <w:rsid w:val="00E72D29"/>
    <w:rsid w:val="00E804B9"/>
    <w:rsid w:val="00E93479"/>
    <w:rsid w:val="00EA1F7D"/>
    <w:rsid w:val="00EC0185"/>
    <w:rsid w:val="00ED5343"/>
    <w:rsid w:val="00EE7D19"/>
    <w:rsid w:val="00EF1619"/>
    <w:rsid w:val="00F226C9"/>
    <w:rsid w:val="00F363C0"/>
    <w:rsid w:val="00F875B7"/>
    <w:rsid w:val="00F9020B"/>
    <w:rsid w:val="00F94761"/>
    <w:rsid w:val="00FA076F"/>
    <w:rsid w:val="00FA4C54"/>
    <w:rsid w:val="00FC3ABA"/>
    <w:rsid w:val="00FC5111"/>
    <w:rsid w:val="00FC7E4D"/>
    <w:rsid w:val="00FD610F"/>
    <w:rsid w:val="00FE1A90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8433"/>
    <o:shapelayout v:ext="edit">
      <o:idmap v:ext="edit" data="1"/>
    </o:shapelayout>
  </w:shapeDefaults>
  <w:decimalSymbol w:val="."/>
  <w:listSeparator w:val=","/>
  <w14:docId w14:val="04D603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6B04"/>
    <w:rPr>
      <w:rFonts w:ascii="Times New Roman" w:eastAsia="PMingLiU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97397E"/>
    <w:pPr>
      <w:framePr w:w="7920" w:h="1980" w:hRule="exact" w:hSpace="180" w:wrap="auto" w:hAnchor="page" w:xAlign="center" w:yAlign="bottom"/>
      <w:ind w:left="2880"/>
    </w:pPr>
    <w:rPr>
      <w:rFonts w:ascii="Century Gothic" w:eastAsiaTheme="majorEastAsia" w:hAnsi="Century Gothic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4D4F55"/>
    <w:rPr>
      <w:b/>
      <w:bCs/>
    </w:rPr>
  </w:style>
  <w:style w:type="paragraph" w:styleId="ListParagraph">
    <w:name w:val="List Paragraph"/>
    <w:basedOn w:val="Normal"/>
    <w:uiPriority w:val="34"/>
    <w:qFormat/>
    <w:rsid w:val="004D4F55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815DD"/>
  </w:style>
  <w:style w:type="paragraph" w:styleId="Header">
    <w:name w:val="header"/>
    <w:basedOn w:val="Normal"/>
    <w:link w:val="HeaderChar"/>
    <w:uiPriority w:val="99"/>
    <w:unhideWhenUsed/>
    <w:rsid w:val="000815D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15DD"/>
    <w:rPr>
      <w:rFonts w:ascii="Times New Roman" w:eastAsia="PMingLiU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0815D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15DD"/>
    <w:rPr>
      <w:rFonts w:ascii="Times New Roman" w:eastAsia="PMingLiU" w:hAnsi="Times New Roman" w:cs="Times New Roman"/>
    </w:rPr>
  </w:style>
  <w:style w:type="paragraph" w:customStyle="1" w:styleId="VEBodyTextDoubleFLI">
    <w:name w:val="VE Body Text Double FLI"/>
    <w:aliases w:val="BTDFL"/>
    <w:basedOn w:val="Normal"/>
    <w:rsid w:val="00D675B7"/>
    <w:pPr>
      <w:spacing w:line="480" w:lineRule="auto"/>
      <w:ind w:firstLine="720"/>
      <w:jc w:val="both"/>
    </w:pPr>
    <w:rPr>
      <w:rFonts w:eastAsia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63A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63AD"/>
    <w:rPr>
      <w:rFonts w:ascii="Tahoma" w:eastAsia="PMingLiU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007B1"/>
    <w:rPr>
      <w:color w:val="0000FF" w:themeColor="hyperlink"/>
      <w:u w:val="single"/>
    </w:rPr>
  </w:style>
  <w:style w:type="paragraph" w:customStyle="1" w:styleId="Normaldouble">
    <w:name w:val="Normal double"/>
    <w:basedOn w:val="Normal"/>
    <w:rsid w:val="00653006"/>
    <w:pPr>
      <w:spacing w:line="480" w:lineRule="auto"/>
      <w:jc w:val="both"/>
    </w:pPr>
    <w:rPr>
      <w:rFonts w:eastAsia="Times New Roman"/>
      <w:sz w:val="24"/>
      <w:szCs w:val="20"/>
    </w:rPr>
  </w:style>
  <w:style w:type="paragraph" w:customStyle="1" w:styleId="Docketnumber">
    <w:name w:val="Docket number"/>
    <w:basedOn w:val="Normal"/>
    <w:rsid w:val="00653006"/>
    <w:pPr>
      <w:jc w:val="center"/>
    </w:pPr>
    <w:rPr>
      <w:rFonts w:eastAsia="Times New Roman"/>
      <w:b/>
      <w:caps/>
      <w:sz w:val="28"/>
      <w:szCs w:val="20"/>
    </w:rPr>
  </w:style>
  <w:style w:type="paragraph" w:customStyle="1" w:styleId="Docketstyle">
    <w:name w:val="Docket style"/>
    <w:basedOn w:val="Normal"/>
    <w:rsid w:val="00182F84"/>
    <w:pPr>
      <w:keepNext/>
      <w:tabs>
        <w:tab w:val="center" w:pos="4770"/>
        <w:tab w:val="left" w:pos="5400"/>
      </w:tabs>
      <w:spacing w:line="288" w:lineRule="auto"/>
      <w:jc w:val="both"/>
    </w:pPr>
    <w:rPr>
      <w:rFonts w:eastAsia="Times New Roman"/>
      <w:b/>
      <w:caps/>
      <w:sz w:val="24"/>
      <w:szCs w:val="20"/>
    </w:rPr>
  </w:style>
  <w:style w:type="paragraph" w:customStyle="1" w:styleId="Documentheading">
    <w:name w:val="Document heading"/>
    <w:basedOn w:val="Normal"/>
    <w:rsid w:val="003D3E24"/>
    <w:pPr>
      <w:keepNext/>
      <w:jc w:val="center"/>
    </w:pPr>
    <w:rPr>
      <w:rFonts w:eastAsia="Times New Roman"/>
      <w:b/>
      <w:caps/>
      <w:sz w:val="28"/>
      <w:szCs w:val="20"/>
    </w:rPr>
  </w:style>
  <w:style w:type="paragraph" w:customStyle="1" w:styleId="LGTitle">
    <w:name w:val="LG Title"/>
    <w:basedOn w:val="Title"/>
    <w:next w:val="BodyText"/>
    <w:qFormat/>
    <w:rsid w:val="003D3E24"/>
    <w:pPr>
      <w:spacing w:before="240" w:after="360"/>
      <w:contextualSpacing w:val="0"/>
      <w:jc w:val="center"/>
      <w:outlineLvl w:val="0"/>
    </w:pPr>
    <w:rPr>
      <w:rFonts w:ascii="Times New Roman" w:eastAsia="Times New Roman" w:hAnsi="Times New Roman" w:cs="Times New Roman"/>
      <w:b/>
      <w:caps/>
      <w:color w:val="000000"/>
      <w:spacing w:val="0"/>
      <w:kern w:val="0"/>
      <w:sz w:val="24"/>
      <w:szCs w:val="20"/>
    </w:rPr>
  </w:style>
  <w:style w:type="paragraph" w:styleId="Signature">
    <w:name w:val="Signature"/>
    <w:basedOn w:val="Normal"/>
    <w:link w:val="SignatureChar"/>
    <w:rsid w:val="003D3E24"/>
    <w:pPr>
      <w:ind w:left="4320"/>
      <w:jc w:val="both"/>
    </w:pPr>
    <w:rPr>
      <w:rFonts w:eastAsia="Times New Roman"/>
      <w:color w:val="000000"/>
      <w:sz w:val="24"/>
      <w:szCs w:val="20"/>
    </w:rPr>
  </w:style>
  <w:style w:type="character" w:customStyle="1" w:styleId="SignatureChar">
    <w:name w:val="Signature Char"/>
    <w:basedOn w:val="DefaultParagraphFont"/>
    <w:link w:val="Signature"/>
    <w:rsid w:val="003D3E24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3D3E2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3E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nhideWhenUsed/>
    <w:qFormat/>
    <w:rsid w:val="003D3E2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D3E24"/>
    <w:rPr>
      <w:rFonts w:ascii="Times New Roman" w:eastAsia="PMingLiU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92AA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2AA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2AA0"/>
    <w:rPr>
      <w:rFonts w:ascii="Times New Roman" w:eastAsia="PMingLiU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AA0"/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FilePath">
    <w:name w:val="File Path"/>
    <w:basedOn w:val="Normal"/>
    <w:link w:val="FilePathChar"/>
    <w:qFormat/>
    <w:rsid w:val="00132230"/>
    <w:pPr>
      <w:spacing w:before="120"/>
      <w:jc w:val="both"/>
    </w:pPr>
    <w:rPr>
      <w:rFonts w:eastAsia="Times New Roman"/>
      <w:sz w:val="16"/>
      <w:szCs w:val="20"/>
      <w:lang w:eastAsia="zh-TW"/>
    </w:rPr>
  </w:style>
  <w:style w:type="character" w:customStyle="1" w:styleId="FilePathChar">
    <w:name w:val="File Path Char"/>
    <w:basedOn w:val="DefaultParagraphFont"/>
    <w:link w:val="FilePath"/>
    <w:rsid w:val="00132230"/>
    <w:rPr>
      <w:rFonts w:ascii="Times New Roman" w:eastAsia="Times New Roman" w:hAnsi="Times New Roman" w:cs="Times New Roman"/>
      <w:sz w:val="16"/>
      <w:szCs w:val="20"/>
      <w:lang w:eastAsia="zh-TW"/>
    </w:rPr>
  </w:style>
  <w:style w:type="paragraph" w:customStyle="1" w:styleId="COLNumbered">
    <w:name w:val="COL Numbered"/>
    <w:basedOn w:val="Normal"/>
    <w:uiPriority w:val="2"/>
    <w:qFormat/>
    <w:rsid w:val="00426428"/>
    <w:pPr>
      <w:numPr>
        <w:numId w:val="18"/>
      </w:numPr>
      <w:spacing w:before="120" w:line="360" w:lineRule="auto"/>
      <w:ind w:hanging="720"/>
      <w:jc w:val="both"/>
    </w:pPr>
    <w:rPr>
      <w:rFonts w:eastAsia="Times New Roman"/>
      <w:snapToGrid w:val="0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rsid w:val="00426428"/>
    <w:pPr>
      <w:ind w:firstLine="720"/>
    </w:pPr>
    <w:rPr>
      <w:rFonts w:eastAsia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2642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4264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8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862ED5-DDF7-48D4-BEE4-DEE5E75A85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1154</Words>
  <Characters>6581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2018-01-23T16:05:00Z</dcterms:created>
  <dcterms:modified xsi:type="dcterms:W3CDTF">2018-03-02T21:33:00Z</dcterms:modified>
</cp:coreProperties>
</file>